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D5" w:rsidRDefault="005C70D5" w:rsidP="005C70D5">
      <w:pPr>
        <w:ind w:firstLine="620"/>
        <w:jc w:val="center"/>
        <w:rPr>
          <w:b/>
          <w:color w:val="000000"/>
          <w:lang w:val="ru-RU" w:bidi="ru-RU"/>
        </w:rPr>
      </w:pPr>
      <w:r>
        <w:rPr>
          <w:b/>
          <w:color w:val="000000"/>
          <w:lang w:val="ru-RU" w:bidi="ru-RU"/>
        </w:rPr>
        <w:t>Инструкция для родителей (законных представителей) обучающихся</w:t>
      </w:r>
    </w:p>
    <w:p w:rsidR="005C70D5" w:rsidRDefault="005C70D5" w:rsidP="005C70D5">
      <w:pPr>
        <w:ind w:firstLine="620"/>
        <w:jc w:val="center"/>
        <w:rPr>
          <w:color w:val="000000"/>
          <w:lang w:val="ru-RU" w:bidi="ru-RU"/>
        </w:rPr>
      </w:pPr>
    </w:p>
    <w:p w:rsidR="005C70D5" w:rsidRDefault="005C70D5" w:rsidP="005C70D5">
      <w:pPr>
        <w:ind w:firstLine="620"/>
        <w:jc w:val="center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Уважаемые родители!</w:t>
      </w:r>
    </w:p>
    <w:p w:rsidR="005C70D5" w:rsidRDefault="005C70D5" w:rsidP="005C70D5">
      <w:pPr>
        <w:ind w:firstLine="620"/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Личностно-ориентированная модель образования (реализуемая в нашей школе), имеет целью всестороннее развитие личности обучающегося, то есть комплексное и равномерное развитие интеллектуального, эмоционально-волевого, ценностно-мотивационного компонентов личности.</w:t>
      </w:r>
    </w:p>
    <w:p w:rsidR="005C70D5" w:rsidRDefault="005C70D5" w:rsidP="005C70D5">
      <w:pPr>
        <w:ind w:firstLine="620"/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Чтобы школа могла не только эффективно обучать, но и воспитывать наших детей, Министерством образования и науки Российской Федерации была разработана и утверждена Концепция воспитательной работы.</w:t>
      </w:r>
    </w:p>
    <w:p w:rsidR="005C70D5" w:rsidRDefault="005C70D5" w:rsidP="005C70D5">
      <w:pPr>
        <w:ind w:firstLine="620"/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Для того, чтобы воспитательное воздействие было результативным, необходимо строить воспитательный процесс на знании индивидуальных особенностей школьников и установившихся межличностных отношений в классе.</w:t>
      </w:r>
    </w:p>
    <w:p w:rsidR="005C70D5" w:rsidRDefault="005C70D5" w:rsidP="005C70D5">
      <w:pPr>
        <w:ind w:firstLine="620"/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Юношеский возраст (с 14-15 до 18-19 лет) - этап формирования самосознания и собственного мировоззрения, этап принятия ответственных решений, этап человеческой близости, когда ценности дружбы, любви, интимной близости могут быть первостепенными.</w:t>
      </w:r>
    </w:p>
    <w:p w:rsidR="005C70D5" w:rsidRDefault="005C70D5" w:rsidP="005C70D5">
      <w:pPr>
        <w:ind w:firstLine="620"/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В этот период основное значение приобретает формирование системы морально- нравственных ценностей. Это связано со стремлением к автономии, праву быть самим собой. Отвечая самому себе на вопросы «Кто я?», «Какой я?», «К чему я стремлюсь?», молодой человек формирует:</w:t>
      </w:r>
    </w:p>
    <w:p w:rsidR="005C70D5" w:rsidRDefault="005C70D5" w:rsidP="005C70D5">
      <w:pPr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самосознание - целостное представление о самом себе, эмоциональное отношение к самому себе, самооценка внешности, умственных, моральных, волевых качеств, осознание своих достоинств и недостатков, на основе чего возникает возможность целенаправленного самосовершенствования, самовоспитания;</w:t>
      </w:r>
    </w:p>
    <w:p w:rsidR="005C70D5" w:rsidRDefault="005C70D5" w:rsidP="005C70D5">
      <w:pPr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собственное мировоззрение как целостную систему взглядов, знаний, убеждений своей жизненной философии, которая опирается на усвоенную ранее значительную сумму знаний и способность к абстрактно-теоретическому мышлению, без чего разрозненные знания не складываются в единую систему;</w:t>
      </w:r>
    </w:p>
    <w:p w:rsidR="005C70D5" w:rsidRDefault="005C70D5" w:rsidP="005C70D5">
      <w:pPr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стремление заново и критически осмыслить всё окружающее, утвердить свою самостоятельность и оригинальность, создать собственные теории смысла жизни, любви, счастья, политики и т.п.</w:t>
      </w:r>
    </w:p>
    <w:p w:rsidR="005C70D5" w:rsidRDefault="005C70D5" w:rsidP="005C70D5">
      <w:pPr>
        <w:ind w:firstLine="620"/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В этот период старшеклассники начинают сознательно задумываться над выбором профессии, строить жизненные планы и выбирать способы их реализации.</w:t>
      </w:r>
    </w:p>
    <w:p w:rsidR="005C70D5" w:rsidRDefault="005C70D5" w:rsidP="005C70D5">
      <w:pPr>
        <w:ind w:firstLine="620"/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В рамках законодательства в сфере образования, с целью усовершенствования воспитательной работы в Российской Федерации проводится социально-психологическое тестирование обучающихся 8-11 классов.</w:t>
      </w:r>
    </w:p>
    <w:p w:rsidR="005C70D5" w:rsidRDefault="005C70D5" w:rsidP="005C70D5">
      <w:pPr>
        <w:pStyle w:val="a3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color w:val="000000"/>
          <w:lang w:eastAsia="ru-RU" w:bidi="ru-RU"/>
        </w:rPr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социально-педагогического тестирования обучающихся в о</w:t>
      </w:r>
      <w:r>
        <w:rPr>
          <w:color w:val="000000"/>
          <w:lang w:bidi="ru-RU"/>
        </w:rPr>
        <w:t xml:space="preserve">бщеобразовательных организациях, утвержденным </w:t>
      </w:r>
      <w:r>
        <w:t xml:space="preserve">приказом Министерства образования, науки и молодежи Республики Крым от 13.02.2019 № 257. Отчет о результатах тестирования, содержащий обобщенные количественные показатели, будет направлен в управление образования администрации Симферопольского района, Министерство образования, науки и молодежи Республики Крым для анализа и принятия соответствующих управленческих решений о совершенствовании профилактической работы в общеобразовательных учреждениях. Вместе с тем, в дальнейшем </w:t>
      </w:r>
      <w:r>
        <w:rPr>
          <w:rFonts w:ascii="Times New Roman" w:hAnsi="Times New Roman" w:cs="Times New Roman"/>
          <w:color w:val="000000"/>
        </w:rPr>
        <w:t xml:space="preserve">подразделениями по делам несовершеннолетних органов внутренних дел может быть запрошена информация об обучающихся, у которых в ходе тестирования были выявлены высокие показатели, для выработки единого подхода по осуществлению усиленного педагогического контроля. При передаче данной информации администрация школы будет </w:t>
      </w:r>
      <w:r>
        <w:rPr>
          <w:rFonts w:ascii="Times New Roman" w:hAnsi="Times New Roman" w:cs="Times New Roman"/>
          <w:color w:val="000000"/>
        </w:rPr>
        <w:lastRenderedPageBreak/>
        <w:t>руководствоваться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нормами Федерального закона от 27.07.2006 №152-ФЗ «О персональных данных». </w:t>
      </w:r>
    </w:p>
    <w:p w:rsidR="005C70D5" w:rsidRDefault="005C70D5" w:rsidP="005C70D5">
      <w:pPr>
        <w:ind w:firstLine="620"/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Мы предлагаем вам принять участие в совершенствовании воспитательной работы и просим вас дать согласие на участие ваших детей в тестировании в нашем образовательном учреждении.</w:t>
      </w:r>
    </w:p>
    <w:p w:rsidR="005C70D5" w:rsidRDefault="005C70D5" w:rsidP="005C70D5">
      <w:pPr>
        <w:ind w:firstLine="620"/>
        <w:jc w:val="both"/>
      </w:pPr>
    </w:p>
    <w:p w:rsidR="005C70D5" w:rsidRDefault="005C70D5" w:rsidP="005C70D5">
      <w:pPr>
        <w:tabs>
          <w:tab w:val="left" w:pos="4536"/>
          <w:tab w:val="left" w:pos="4962"/>
          <w:tab w:val="left" w:pos="5245"/>
        </w:tabs>
        <w:ind w:left="4536"/>
        <w:jc w:val="both"/>
        <w:rPr>
          <w:lang w:val="ru-RU"/>
        </w:rPr>
      </w:pPr>
    </w:p>
    <w:p w:rsidR="005C70D5" w:rsidRDefault="005C70D5" w:rsidP="005C70D5">
      <w:pPr>
        <w:tabs>
          <w:tab w:val="left" w:pos="4536"/>
          <w:tab w:val="left" w:pos="4962"/>
          <w:tab w:val="left" w:pos="5245"/>
        </w:tabs>
        <w:ind w:left="4536"/>
        <w:jc w:val="both"/>
        <w:rPr>
          <w:lang w:val="ru-RU"/>
        </w:rPr>
      </w:pPr>
    </w:p>
    <w:p w:rsidR="005C70D5" w:rsidRDefault="005C70D5" w:rsidP="005C70D5">
      <w:pPr>
        <w:jc w:val="both"/>
        <w:rPr>
          <w:lang w:val="ru-RU"/>
        </w:rPr>
      </w:pPr>
    </w:p>
    <w:p w:rsidR="005C70D5" w:rsidRDefault="005C70D5" w:rsidP="005C70D5">
      <w:pPr>
        <w:jc w:val="right"/>
        <w:rPr>
          <w:lang w:val="ru-RU"/>
        </w:rPr>
      </w:pPr>
    </w:p>
    <w:p w:rsidR="005C70D5" w:rsidRDefault="005C70D5" w:rsidP="005C70D5">
      <w:pPr>
        <w:jc w:val="right"/>
        <w:rPr>
          <w:lang w:val="ru-RU"/>
        </w:rPr>
      </w:pPr>
    </w:p>
    <w:p w:rsidR="005C70D5" w:rsidRDefault="005C70D5" w:rsidP="005C70D5">
      <w:pPr>
        <w:jc w:val="right"/>
        <w:rPr>
          <w:lang w:val="ru-RU"/>
        </w:rPr>
      </w:pPr>
    </w:p>
    <w:p w:rsidR="005C70D5" w:rsidRDefault="005C70D5" w:rsidP="005C70D5">
      <w:pPr>
        <w:jc w:val="right"/>
        <w:rPr>
          <w:lang w:val="ru-RU"/>
        </w:rPr>
      </w:pPr>
    </w:p>
    <w:p w:rsidR="005C70D5" w:rsidRDefault="005C70D5" w:rsidP="005C70D5">
      <w:pPr>
        <w:jc w:val="right"/>
        <w:rPr>
          <w:lang w:val="ru-RU"/>
        </w:rPr>
      </w:pPr>
    </w:p>
    <w:p w:rsidR="005C70D5" w:rsidRDefault="005C70D5" w:rsidP="005C70D5">
      <w:pPr>
        <w:jc w:val="right"/>
        <w:rPr>
          <w:lang w:val="ru-RU"/>
        </w:rPr>
      </w:pPr>
    </w:p>
    <w:p w:rsidR="006924B2" w:rsidRPr="005C70D5" w:rsidRDefault="006924B2">
      <w:pPr>
        <w:rPr>
          <w:lang w:val="ru-RU"/>
        </w:rPr>
      </w:pPr>
      <w:bookmarkStart w:id="0" w:name="_GoBack"/>
      <w:bookmarkEnd w:id="0"/>
    </w:p>
    <w:sectPr w:rsidR="006924B2" w:rsidRPr="005C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D5"/>
    <w:rsid w:val="005C70D5"/>
    <w:rsid w:val="0069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F1DEE-4AF6-4B6F-94D0-67ED7376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C70D5"/>
    <w:pPr>
      <w:spacing w:after="140" w:line="276" w:lineRule="auto"/>
    </w:pPr>
    <w:rPr>
      <w:rFonts w:ascii="Liberation Serif" w:eastAsia="NSimSun" w:hAnsi="Liberation Serif" w:cs="Arial"/>
      <w:kern w:val="2"/>
      <w:lang w:val="ru-RU"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5C70D5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2019-12-15T15:58:00Z</dcterms:created>
  <dcterms:modified xsi:type="dcterms:W3CDTF">2019-12-15T15:59:00Z</dcterms:modified>
</cp:coreProperties>
</file>