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0E" w:rsidRPr="001B6159" w:rsidRDefault="001B6159" w:rsidP="001B61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B6159">
        <w:rPr>
          <w:rFonts w:ascii="Times New Roman" w:hAnsi="Times New Roman" w:cs="Times New Roman"/>
          <w:b/>
          <w:sz w:val="32"/>
          <w:szCs w:val="32"/>
        </w:rPr>
        <w:t>Внимание!</w:t>
      </w:r>
    </w:p>
    <w:p w:rsidR="001B6159" w:rsidRPr="001B6159" w:rsidRDefault="001B6159" w:rsidP="001B61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159">
        <w:rPr>
          <w:rFonts w:ascii="Times New Roman" w:hAnsi="Times New Roman" w:cs="Times New Roman"/>
          <w:b/>
          <w:sz w:val="32"/>
          <w:szCs w:val="32"/>
        </w:rPr>
        <w:t>Социально-психологическое тестирование!</w:t>
      </w:r>
    </w:p>
    <w:p w:rsidR="001B6159" w:rsidRDefault="001B6159" w:rsidP="0017208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учащиеся и родители!</w:t>
      </w:r>
    </w:p>
    <w:p w:rsidR="001B6159" w:rsidRPr="0017208B" w:rsidRDefault="001720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B6159" w:rsidRPr="0017208B">
        <w:rPr>
          <w:rFonts w:ascii="Times New Roman" w:hAnsi="Times New Roman" w:cs="Times New Roman"/>
          <w:sz w:val="24"/>
          <w:szCs w:val="24"/>
        </w:rPr>
        <w:t>В период с 01 по 29 ноября в нашей школе будет проходить социально-психологическое тестирование обучающихся 7-11 классов, направленное на раннее выявление незаконного потребления наркотических средств и психотропных веществ с использованием единой методики.</w:t>
      </w:r>
    </w:p>
    <w:p w:rsidR="001B6159" w:rsidRDefault="0017208B">
      <w:pPr>
        <w:rPr>
          <w:rFonts w:ascii="Times New Roman" w:hAnsi="Times New Roman" w:cs="Times New Roman"/>
          <w:sz w:val="32"/>
          <w:szCs w:val="32"/>
        </w:rPr>
      </w:pPr>
      <w:r w:rsidRPr="0017208B">
        <w:rPr>
          <w:rFonts w:ascii="Times New Roman" w:hAnsi="Times New Roman" w:cs="Times New Roman"/>
          <w:sz w:val="24"/>
          <w:szCs w:val="24"/>
        </w:rPr>
        <w:t xml:space="preserve">     </w:t>
      </w:r>
      <w:r w:rsidR="001B6159" w:rsidRPr="0017208B">
        <w:rPr>
          <w:rFonts w:ascii="Times New Roman" w:hAnsi="Times New Roman" w:cs="Times New Roman"/>
          <w:sz w:val="24"/>
          <w:szCs w:val="24"/>
        </w:rPr>
        <w:t>Ознакомьтесь, пожалуйста, с нижеприведённой информацией</w:t>
      </w:r>
      <w:r w:rsidR="001B6159">
        <w:rPr>
          <w:rFonts w:ascii="Times New Roman" w:hAnsi="Times New Roman" w:cs="Times New Roman"/>
          <w:sz w:val="32"/>
          <w:szCs w:val="32"/>
        </w:rPr>
        <w:t>.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 xml:space="preserve">     Проблема зависимого поведения подростков и молодежи является одной из самых болезненных для современного российского общества. Результаты многочисленных научных исследований и обыденный житейский опыт свидетельствуют о том, что первые «случайные пробы» наркотиков в подростковом и юношеском возрасте приводят к быстрому формированию зависимости, нарушению процесса социализации, различным негативным последствиям и правонарушениям. Такого будущего не пожелает своему ребенку ни один родитель.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 xml:space="preserve">    Мероприятия по раннему выявлению незаконного потребления Наркотических средств и психотропных веществ (далее - НС и ПВ) проводятся во всех образовательных организациях Российской Федерации с 2014/2015 учебного года в соответствии с Федеральным законом от 7 июня 2013 года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веществ».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 xml:space="preserve">     Социально-психологическое тестирование проводится в соответствии с приказом Министерства образования и науки Российской Федерации от 16 июня 2014 года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 xml:space="preserve">     Основными задачами социально-психологического тестирования являются: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>- выявление у обучающихся психологических «факторов риска» с целью их последующей психологической коррекции;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>- организация адресной и системной работы с обучающимися образовательной организации, направленной на профилактику вовлечения в потребление НС и ПВ;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>- формирование контингента обучающихся, направляемых на профилактические медицинские осмотры.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 xml:space="preserve">     Основные принципы проведения социально-психологического тестирования: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>1. Принцип добровольности: 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lastRenderedPageBreak/>
        <w:t>2. Принцип конфиденциальности: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>3. Принцип ненаказуемости: результаты социально-психологического тестирования не являются основанием для применения мер дисциплинарного наказания;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>4. Принцип помощи: по результатам тестирования можно обратиться за помощью к психологу.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 xml:space="preserve">     Социально-психологическое тестирование - это психодиагностическое обследование, позволяющее выявлять исключительно психологические «факторы риска» возможного вовлечения в зависимое поведение, связанные с дефицитом ресурсов психологической «устойчивости» личности.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 xml:space="preserve">    Обращаем Ваше внимание на тот факт, что социально-психологическое тестирование не выявляет факта незаконного потребления НС и ПВ.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 xml:space="preserve">     Результаты социально-психологического тестирования: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>- не являются достаточным основанием для постановки тестируемого на какой-либо вид учета (</w:t>
      </w:r>
      <w:proofErr w:type="spellStart"/>
      <w:r>
        <w:rPr>
          <w:color w:val="000000"/>
        </w:rPr>
        <w:t>внутришкольный</w:t>
      </w:r>
      <w:proofErr w:type="spellEnd"/>
      <w:r>
        <w:rPr>
          <w:color w:val="000000"/>
        </w:rPr>
        <w:t>, наркологический учет или постановки иного диагноза);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>- могут лишь мотивировать тестируемого обратиться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>- 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>- обобщенные (не персональные) результаты социально-психологического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школы.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 xml:space="preserve">    Практическое значение социально-психологического тестирования заключается в том, что это – первый этап выявления затруднений, который может выполнять функцию старта работы над собой. После этого при благоприятном развитии ситуации должен следовать этап мобилизации социально-психологических ресурсов, который включает: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>² формирование у обучающихся личностных качеств, необходимых для конструктивного, успешного и ответственного поведения в обществе;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 xml:space="preserve">² развитие стрессоустойчивости и навыков </w:t>
      </w:r>
      <w:proofErr w:type="spellStart"/>
      <w:r>
        <w:rPr>
          <w:color w:val="000000"/>
        </w:rPr>
        <w:t>совладания</w:t>
      </w:r>
      <w:proofErr w:type="spellEnd"/>
      <w:r>
        <w:rPr>
          <w:color w:val="000000"/>
        </w:rPr>
        <w:t xml:space="preserve"> со стрессом: принятия решений, обращения за социальной поддержкой, избегания опасных ситуаций;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 xml:space="preserve">² развитие навыков </w:t>
      </w:r>
      <w:proofErr w:type="spellStart"/>
      <w:r>
        <w:rPr>
          <w:color w:val="000000"/>
        </w:rPr>
        <w:t>сморегуляции</w:t>
      </w:r>
      <w:proofErr w:type="spellEnd"/>
      <w:r>
        <w:rPr>
          <w:color w:val="000000"/>
        </w:rPr>
        <w:t xml:space="preserve"> и самоорганизации личности;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>² содействие осознания обучающимися ценности экологически целесообразного, здорового и безопасного образа жизни;</w:t>
      </w:r>
    </w:p>
    <w:p w:rsidR="0017208B" w:rsidRDefault="0017208B" w:rsidP="0017208B">
      <w:pPr>
        <w:pStyle w:val="a3"/>
        <w:rPr>
          <w:color w:val="000000"/>
        </w:rPr>
      </w:pPr>
      <w:r>
        <w:rPr>
          <w:color w:val="000000"/>
        </w:rPr>
        <w:t>²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возможностей.</w:t>
      </w:r>
    </w:p>
    <w:p w:rsidR="0017208B" w:rsidRDefault="0017208B" w:rsidP="0017208B">
      <w:pPr>
        <w:rPr>
          <w:rFonts w:ascii="Times New Roman" w:hAnsi="Times New Roman" w:cs="Times New Roman"/>
          <w:sz w:val="24"/>
          <w:szCs w:val="24"/>
        </w:rPr>
      </w:pPr>
    </w:p>
    <w:p w:rsidR="0017208B" w:rsidRDefault="0017208B">
      <w:pPr>
        <w:rPr>
          <w:rFonts w:ascii="Times New Roman" w:hAnsi="Times New Roman" w:cs="Times New Roman"/>
          <w:sz w:val="32"/>
          <w:szCs w:val="32"/>
        </w:rPr>
      </w:pPr>
    </w:p>
    <w:bookmarkEnd w:id="0"/>
    <w:p w:rsidR="00A84EBF" w:rsidRDefault="00A84EBF">
      <w:pPr>
        <w:rPr>
          <w:rFonts w:ascii="Times New Roman" w:hAnsi="Times New Roman" w:cs="Times New Roman"/>
          <w:sz w:val="32"/>
          <w:szCs w:val="32"/>
        </w:rPr>
      </w:pPr>
    </w:p>
    <w:sectPr w:rsidR="00A8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59"/>
    <w:rsid w:val="0017208B"/>
    <w:rsid w:val="001B6159"/>
    <w:rsid w:val="0072300E"/>
    <w:rsid w:val="008D0044"/>
    <w:rsid w:val="00A8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A868"/>
  <w15:chartTrackingRefBased/>
  <w15:docId w15:val="{1F1A917B-EA1B-4D9A-9A95-B71B991B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4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2019-10-18T14:29:00Z</dcterms:created>
  <dcterms:modified xsi:type="dcterms:W3CDTF">2019-10-18T14:29:00Z</dcterms:modified>
</cp:coreProperties>
</file>