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B66" w:rsidRPr="00D50B66" w:rsidRDefault="00D50B66" w:rsidP="00D50B66">
      <w:pPr>
        <w:shd w:val="clear" w:color="auto" w:fill="FFFFFF"/>
        <w:spacing w:after="255" w:line="300" w:lineRule="atLeast"/>
        <w:outlineLvl w:val="1"/>
        <w:rPr>
          <w:rFonts w:ascii="Arial" w:eastAsia="Times New Roman" w:hAnsi="Arial" w:cs="Arial"/>
          <w:b/>
          <w:bCs/>
          <w:color w:val="4D4D4D"/>
          <w:sz w:val="27"/>
          <w:szCs w:val="27"/>
        </w:rPr>
      </w:pPr>
      <w:r w:rsidRPr="00D50B66">
        <w:rPr>
          <w:rFonts w:ascii="Arial" w:eastAsia="Times New Roman" w:hAnsi="Arial" w:cs="Arial"/>
          <w:b/>
          <w:bCs/>
          <w:color w:val="4D4D4D"/>
          <w:sz w:val="27"/>
          <w:szCs w:val="27"/>
        </w:rPr>
        <w:t>Федеральный закон от 30 декабря 2020 г. № 519-ФЗ “О внесении изменений в Федеральный закон «О персональных данных»</w:t>
      </w:r>
    </w:p>
    <w:p w:rsidR="00D50B66" w:rsidRPr="00D50B66" w:rsidRDefault="00D50B66" w:rsidP="00D50B66">
      <w:pPr>
        <w:shd w:val="clear" w:color="auto" w:fill="FFFFFF"/>
        <w:spacing w:after="180" w:line="240" w:lineRule="auto"/>
        <w:rPr>
          <w:rFonts w:ascii="Arial" w:eastAsia="Times New Roman" w:hAnsi="Arial" w:cs="Arial"/>
          <w:color w:val="333333"/>
          <w:sz w:val="21"/>
          <w:szCs w:val="21"/>
        </w:rPr>
      </w:pPr>
      <w:r w:rsidRPr="00D50B66">
        <w:rPr>
          <w:rFonts w:ascii="Arial" w:eastAsia="Times New Roman" w:hAnsi="Arial" w:cs="Arial"/>
          <w:color w:val="333333"/>
          <w:sz w:val="21"/>
          <w:szCs w:val="21"/>
        </w:rPr>
        <w:t>4 января 2021</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bookmarkStart w:id="0" w:name="0"/>
      <w:bookmarkEnd w:id="0"/>
      <w:proofErr w:type="gramStart"/>
      <w:r w:rsidRPr="00D50B66">
        <w:rPr>
          <w:rFonts w:ascii="Arial" w:eastAsia="Times New Roman" w:hAnsi="Arial" w:cs="Arial"/>
          <w:color w:val="333333"/>
          <w:sz w:val="23"/>
          <w:szCs w:val="23"/>
        </w:rPr>
        <w:t>Принят</w:t>
      </w:r>
      <w:proofErr w:type="gramEnd"/>
      <w:r w:rsidRPr="00D50B66">
        <w:rPr>
          <w:rFonts w:ascii="Arial" w:eastAsia="Times New Roman" w:hAnsi="Arial" w:cs="Arial"/>
          <w:color w:val="333333"/>
          <w:sz w:val="23"/>
          <w:szCs w:val="23"/>
        </w:rPr>
        <w:t xml:space="preserve"> Государственной Думой 23 декабря 2020 года</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proofErr w:type="gramStart"/>
      <w:r w:rsidRPr="00D50B66">
        <w:rPr>
          <w:rFonts w:ascii="Arial" w:eastAsia="Times New Roman" w:hAnsi="Arial" w:cs="Arial"/>
          <w:color w:val="333333"/>
          <w:sz w:val="23"/>
          <w:szCs w:val="23"/>
        </w:rPr>
        <w:t>Одобрен</w:t>
      </w:r>
      <w:proofErr w:type="gramEnd"/>
      <w:r w:rsidRPr="00D50B66">
        <w:rPr>
          <w:rFonts w:ascii="Arial" w:eastAsia="Times New Roman" w:hAnsi="Arial" w:cs="Arial"/>
          <w:color w:val="333333"/>
          <w:sz w:val="23"/>
          <w:szCs w:val="23"/>
        </w:rPr>
        <w:t xml:space="preserve"> Советом Федерации 25 декабря 2020 года</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Статья 1</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proofErr w:type="gramStart"/>
      <w:r w:rsidRPr="00D50B66">
        <w:rPr>
          <w:rFonts w:ascii="Arial" w:eastAsia="Times New Roman" w:hAnsi="Arial" w:cs="Arial"/>
          <w:color w:val="333333"/>
          <w:sz w:val="23"/>
          <w:szCs w:val="23"/>
        </w:rPr>
        <w:t>Внести в Федеральный закон от 27 июля 2006 года N 152-ФЗ "О персональных данных" (Собрание законодательства Российской Федерации, 2006, N 31, ст. 3451; 2009, N 48, ст. 5716; 2010, N 31, ст. 4173, 4196; N 49, ст. 6409; 2011, N 23, ст. 3263; N 31, ст. 4701; 2013, N 14, ст. 1651;</w:t>
      </w:r>
      <w:proofErr w:type="gramEnd"/>
      <w:r w:rsidRPr="00D50B66">
        <w:rPr>
          <w:rFonts w:ascii="Arial" w:eastAsia="Times New Roman" w:hAnsi="Arial" w:cs="Arial"/>
          <w:color w:val="333333"/>
          <w:sz w:val="23"/>
          <w:szCs w:val="23"/>
        </w:rPr>
        <w:t xml:space="preserve"> </w:t>
      </w:r>
      <w:proofErr w:type="gramStart"/>
      <w:r w:rsidRPr="00D50B66">
        <w:rPr>
          <w:rFonts w:ascii="Arial" w:eastAsia="Times New Roman" w:hAnsi="Arial" w:cs="Arial"/>
          <w:color w:val="333333"/>
          <w:sz w:val="23"/>
          <w:szCs w:val="23"/>
        </w:rPr>
        <w:t>N 30, ст. 4038; N 51, ст. 6683; 2014, N 23, ст. 2927; N 30, ст. 4217, 4243; 2016, N 27, ст. 4164; 2017, N 27, ст. 3945; N 31, ст. 4772; 2018, N 1, ст. 82; 2019, N 52, ст. 7798; 2020, N 17, ст. 2701) следующие изменения:</w:t>
      </w:r>
      <w:proofErr w:type="gramEnd"/>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1) статью 3 дополнить пунктом 1.1 следующего содержания:</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roofErr w:type="gramStart"/>
      <w:r w:rsidRPr="00D50B66">
        <w:rPr>
          <w:rFonts w:ascii="Arial" w:eastAsia="Times New Roman" w:hAnsi="Arial" w:cs="Arial"/>
          <w:color w:val="333333"/>
          <w:sz w:val="23"/>
          <w:szCs w:val="23"/>
        </w:rPr>
        <w:t>;"</w:t>
      </w:r>
      <w:proofErr w:type="gramEnd"/>
      <w:r w:rsidRPr="00D50B66">
        <w:rPr>
          <w:rFonts w:ascii="Arial" w:eastAsia="Times New Roman" w:hAnsi="Arial" w:cs="Arial"/>
          <w:color w:val="333333"/>
          <w:sz w:val="23"/>
          <w:szCs w:val="23"/>
        </w:rPr>
        <w:t>;</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2) пункт 10 части 1 статьи 6 признать утратившим силу;</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3) статью 9 дополнить частью 9 следующего содержания:</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"9. Требования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roofErr w:type="gramStart"/>
      <w:r w:rsidRPr="00D50B66">
        <w:rPr>
          <w:rFonts w:ascii="Arial" w:eastAsia="Times New Roman" w:hAnsi="Arial" w:cs="Arial"/>
          <w:color w:val="333333"/>
          <w:sz w:val="23"/>
          <w:szCs w:val="23"/>
        </w:rPr>
        <w:t>.";</w:t>
      </w:r>
      <w:proofErr w:type="gramEnd"/>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4) пункт 2 части 2 статьи 10 изложить в следующей редакции:</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r:id="rId4" w:anchor="1010" w:history="1">
        <w:r w:rsidRPr="00D50B66">
          <w:rPr>
            <w:rFonts w:ascii="Arial" w:eastAsia="Times New Roman" w:hAnsi="Arial" w:cs="Arial"/>
            <w:color w:val="808080"/>
            <w:sz w:val="23"/>
            <w:u w:val="single"/>
          </w:rPr>
          <w:t>статьей 10.1</w:t>
        </w:r>
      </w:hyperlink>
      <w:r w:rsidRPr="00D50B66">
        <w:rPr>
          <w:rFonts w:ascii="Arial" w:eastAsia="Times New Roman" w:hAnsi="Arial" w:cs="Arial"/>
          <w:color w:val="333333"/>
          <w:sz w:val="23"/>
          <w:szCs w:val="23"/>
        </w:rPr>
        <w:t> настоящего Федерального закона</w:t>
      </w:r>
      <w:proofErr w:type="gramStart"/>
      <w:r w:rsidRPr="00D50B66">
        <w:rPr>
          <w:rFonts w:ascii="Arial" w:eastAsia="Times New Roman" w:hAnsi="Arial" w:cs="Arial"/>
          <w:color w:val="333333"/>
          <w:sz w:val="23"/>
          <w:szCs w:val="23"/>
        </w:rPr>
        <w:t>;"</w:t>
      </w:r>
      <w:proofErr w:type="gramEnd"/>
      <w:r w:rsidRPr="00D50B66">
        <w:rPr>
          <w:rFonts w:ascii="Arial" w:eastAsia="Times New Roman" w:hAnsi="Arial" w:cs="Arial"/>
          <w:color w:val="333333"/>
          <w:sz w:val="23"/>
          <w:szCs w:val="23"/>
        </w:rPr>
        <w:t>;</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5) дополнить статьей 10.1 следующего содержания:</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"Статья 10.1. Особенности обработки персональных данных, разрешенных субъектом персональных данных для распространения</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lastRenderedPageBreak/>
        <w:t xml:space="preserve">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w:t>
      </w:r>
      <w:proofErr w:type="gramStart"/>
      <w:r w:rsidRPr="00D50B66">
        <w:rPr>
          <w:rFonts w:ascii="Arial" w:eastAsia="Times New Roman" w:hAnsi="Arial" w:cs="Arial"/>
          <w:color w:val="333333"/>
          <w:sz w:val="23"/>
          <w:szCs w:val="23"/>
        </w:rPr>
        <w:t>предоставить доказательства</w:t>
      </w:r>
      <w:proofErr w:type="gramEnd"/>
      <w:r w:rsidRPr="00D50B66">
        <w:rPr>
          <w:rFonts w:ascii="Arial" w:eastAsia="Times New Roman" w:hAnsi="Arial" w:cs="Arial"/>
          <w:color w:val="333333"/>
          <w:sz w:val="23"/>
          <w:szCs w:val="23"/>
        </w:rPr>
        <w:t xml:space="preserve">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3. В случае</w:t>
      </w:r>
      <w:proofErr w:type="gramStart"/>
      <w:r w:rsidRPr="00D50B66">
        <w:rPr>
          <w:rFonts w:ascii="Arial" w:eastAsia="Times New Roman" w:hAnsi="Arial" w:cs="Arial"/>
          <w:color w:val="333333"/>
          <w:sz w:val="23"/>
          <w:szCs w:val="23"/>
        </w:rPr>
        <w:t>,</w:t>
      </w:r>
      <w:proofErr w:type="gramEnd"/>
      <w:r w:rsidRPr="00D50B66">
        <w:rPr>
          <w:rFonts w:ascii="Arial" w:eastAsia="Times New Roman" w:hAnsi="Arial" w:cs="Arial"/>
          <w:color w:val="333333"/>
          <w:sz w:val="23"/>
          <w:szCs w:val="23"/>
        </w:rPr>
        <w:t xml:space="preserve">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4. В случае</w:t>
      </w:r>
      <w:proofErr w:type="gramStart"/>
      <w:r w:rsidRPr="00D50B66">
        <w:rPr>
          <w:rFonts w:ascii="Arial" w:eastAsia="Times New Roman" w:hAnsi="Arial" w:cs="Arial"/>
          <w:color w:val="333333"/>
          <w:sz w:val="23"/>
          <w:szCs w:val="23"/>
        </w:rPr>
        <w:t>,</w:t>
      </w:r>
      <w:proofErr w:type="gramEnd"/>
      <w:r w:rsidRPr="00D50B66">
        <w:rPr>
          <w:rFonts w:ascii="Arial" w:eastAsia="Times New Roman" w:hAnsi="Arial" w:cs="Arial"/>
          <w:color w:val="333333"/>
          <w:sz w:val="23"/>
          <w:szCs w:val="23"/>
        </w:rPr>
        <w:t xml:space="preserve">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5. В случае</w:t>
      </w:r>
      <w:proofErr w:type="gramStart"/>
      <w:r w:rsidRPr="00D50B66">
        <w:rPr>
          <w:rFonts w:ascii="Arial" w:eastAsia="Times New Roman" w:hAnsi="Arial" w:cs="Arial"/>
          <w:color w:val="333333"/>
          <w:sz w:val="23"/>
          <w:szCs w:val="23"/>
        </w:rPr>
        <w:t>,</w:t>
      </w:r>
      <w:proofErr w:type="gramEnd"/>
      <w:r w:rsidRPr="00D50B66">
        <w:rPr>
          <w:rFonts w:ascii="Arial" w:eastAsia="Times New Roman" w:hAnsi="Arial" w:cs="Arial"/>
          <w:color w:val="333333"/>
          <w:sz w:val="23"/>
          <w:szCs w:val="23"/>
        </w:rPr>
        <w:t xml:space="preserve">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r:id="rId5" w:anchor="10109" w:history="1">
        <w:r w:rsidRPr="00D50B66">
          <w:rPr>
            <w:rFonts w:ascii="Arial" w:eastAsia="Times New Roman" w:hAnsi="Arial" w:cs="Arial"/>
            <w:color w:val="808080"/>
            <w:sz w:val="23"/>
            <w:u w:val="single"/>
          </w:rPr>
          <w:t>частью 9</w:t>
        </w:r>
      </w:hyperlink>
      <w:r w:rsidRPr="00D50B66">
        <w:rPr>
          <w:rFonts w:ascii="Arial" w:eastAsia="Times New Roman" w:hAnsi="Arial" w:cs="Arial"/>
          <w:color w:val="333333"/>
          <w:sz w:val="23"/>
          <w:szCs w:val="23"/>
        </w:rP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w:t>
      </w:r>
      <w:proofErr w:type="gramStart"/>
      <w:r w:rsidRPr="00D50B66">
        <w:rPr>
          <w:rFonts w:ascii="Arial" w:eastAsia="Times New Roman" w:hAnsi="Arial" w:cs="Arial"/>
          <w:color w:val="333333"/>
          <w:sz w:val="23"/>
          <w:szCs w:val="23"/>
        </w:rPr>
        <w:t>устанавливает условия</w:t>
      </w:r>
      <w:proofErr w:type="gramEnd"/>
      <w:r w:rsidRPr="00D50B66">
        <w:rPr>
          <w:rFonts w:ascii="Arial" w:eastAsia="Times New Roman" w:hAnsi="Arial" w:cs="Arial"/>
          <w:color w:val="333333"/>
          <w:sz w:val="23"/>
          <w:szCs w:val="23"/>
        </w:rPr>
        <w:t xml:space="preserve"> и запреты в соответствии с частью 9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1) непосредственно;</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2) с использованием информационной системы уполномоченного органа по защите прав субъектов персональных данных.</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 xml:space="preserve">8. Молчание или бездействие субъекта персональных </w:t>
      </w:r>
      <w:proofErr w:type="gramStart"/>
      <w:r w:rsidRPr="00D50B66">
        <w:rPr>
          <w:rFonts w:ascii="Arial" w:eastAsia="Times New Roman" w:hAnsi="Arial" w:cs="Arial"/>
          <w:color w:val="333333"/>
          <w:sz w:val="23"/>
          <w:szCs w:val="23"/>
        </w:rPr>
        <w:t>данных</w:t>
      </w:r>
      <w:proofErr w:type="gramEnd"/>
      <w:r w:rsidRPr="00D50B66">
        <w:rPr>
          <w:rFonts w:ascii="Arial" w:eastAsia="Times New Roman" w:hAnsi="Arial" w:cs="Arial"/>
          <w:color w:val="333333"/>
          <w:sz w:val="23"/>
          <w:szCs w:val="23"/>
        </w:rPr>
        <w:t xml:space="preserve"> ни при </w:t>
      </w:r>
      <w:proofErr w:type="gramStart"/>
      <w:r w:rsidRPr="00D50B66">
        <w:rPr>
          <w:rFonts w:ascii="Arial" w:eastAsia="Times New Roman" w:hAnsi="Arial" w:cs="Arial"/>
          <w:color w:val="333333"/>
          <w:sz w:val="23"/>
          <w:szCs w:val="23"/>
        </w:rPr>
        <w:t>каких</w:t>
      </w:r>
      <w:proofErr w:type="gramEnd"/>
      <w:r w:rsidRPr="00D50B66">
        <w:rPr>
          <w:rFonts w:ascii="Arial" w:eastAsia="Times New Roman" w:hAnsi="Arial" w:cs="Arial"/>
          <w:color w:val="333333"/>
          <w:sz w:val="23"/>
          <w:szCs w:val="23"/>
        </w:rPr>
        <w:t xml:space="preserve">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 xml:space="preserve">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w:t>
      </w:r>
      <w:r w:rsidRPr="00D50B66">
        <w:rPr>
          <w:rFonts w:ascii="Arial" w:eastAsia="Times New Roman" w:hAnsi="Arial" w:cs="Arial"/>
          <w:color w:val="333333"/>
          <w:sz w:val="23"/>
          <w:szCs w:val="23"/>
        </w:rPr>
        <w:lastRenderedPageBreak/>
        <w:t>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r:id="rId6" w:anchor="10112" w:history="1">
        <w:r w:rsidRPr="00D50B66">
          <w:rPr>
            <w:rFonts w:ascii="Arial" w:eastAsia="Times New Roman" w:hAnsi="Arial" w:cs="Arial"/>
            <w:color w:val="808080"/>
            <w:sz w:val="23"/>
            <w:u w:val="single"/>
          </w:rPr>
          <w:t>части 12</w:t>
        </w:r>
      </w:hyperlink>
      <w:r w:rsidRPr="00D50B66">
        <w:rPr>
          <w:rFonts w:ascii="Arial" w:eastAsia="Times New Roman" w:hAnsi="Arial" w:cs="Arial"/>
          <w:color w:val="333333"/>
          <w:sz w:val="23"/>
          <w:szCs w:val="23"/>
        </w:rPr>
        <w:t> настоящей статьи.</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w:t>
      </w:r>
      <w:proofErr w:type="gramStart"/>
      <w:r w:rsidRPr="00D50B66">
        <w:rPr>
          <w:rFonts w:ascii="Arial" w:eastAsia="Times New Roman" w:hAnsi="Arial" w:cs="Arial"/>
          <w:color w:val="333333"/>
          <w:sz w:val="23"/>
          <w:szCs w:val="23"/>
        </w:rPr>
        <w:t>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roofErr w:type="gramEnd"/>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федеральные органы исполнительной власти, органы исполнительной власти субъектов Российской Федерации, органы местного самоуправления функций, полномочий и обязанностей</w:t>
      </w:r>
      <w:proofErr w:type="gramStart"/>
      <w:r w:rsidRPr="00D50B66">
        <w:rPr>
          <w:rFonts w:ascii="Arial" w:eastAsia="Times New Roman" w:hAnsi="Arial" w:cs="Arial"/>
          <w:color w:val="333333"/>
          <w:sz w:val="23"/>
          <w:szCs w:val="23"/>
        </w:rPr>
        <w:t>.";</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proofErr w:type="gramEnd"/>
      <w:r w:rsidRPr="00D50B66">
        <w:rPr>
          <w:rFonts w:ascii="Arial" w:eastAsia="Times New Roman" w:hAnsi="Arial" w:cs="Arial"/>
          <w:color w:val="333333"/>
          <w:sz w:val="23"/>
          <w:szCs w:val="23"/>
        </w:rPr>
        <w:t>6) пункт 3 части 4 статьи 18 изложить в следующей редакции:</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lastRenderedPageBreak/>
        <w:t>"3)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r:id="rId7" w:anchor="1010" w:history="1">
        <w:r w:rsidRPr="00D50B66">
          <w:rPr>
            <w:rFonts w:ascii="Arial" w:eastAsia="Times New Roman" w:hAnsi="Arial" w:cs="Arial"/>
            <w:color w:val="808080"/>
            <w:sz w:val="23"/>
            <w:u w:val="single"/>
          </w:rPr>
          <w:t>статьей 10.1</w:t>
        </w:r>
      </w:hyperlink>
      <w:r w:rsidRPr="00D50B66">
        <w:rPr>
          <w:rFonts w:ascii="Arial" w:eastAsia="Times New Roman" w:hAnsi="Arial" w:cs="Arial"/>
          <w:color w:val="333333"/>
          <w:sz w:val="23"/>
          <w:szCs w:val="23"/>
        </w:rPr>
        <w:t> настоящего Федерального закона</w:t>
      </w:r>
      <w:proofErr w:type="gramStart"/>
      <w:r w:rsidRPr="00D50B66">
        <w:rPr>
          <w:rFonts w:ascii="Arial" w:eastAsia="Times New Roman" w:hAnsi="Arial" w:cs="Arial"/>
          <w:color w:val="333333"/>
          <w:sz w:val="23"/>
          <w:szCs w:val="23"/>
        </w:rPr>
        <w:t>;"</w:t>
      </w:r>
      <w:proofErr w:type="gramEnd"/>
      <w:r w:rsidRPr="00D50B66">
        <w:rPr>
          <w:rFonts w:ascii="Arial" w:eastAsia="Times New Roman" w:hAnsi="Arial" w:cs="Arial"/>
          <w:color w:val="333333"/>
          <w:sz w:val="23"/>
          <w:szCs w:val="23"/>
        </w:rPr>
        <w:t>;</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7) пункт 4 части 2 статьи 22 изложить в следующей редакции:</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"4) разрешенных субъектом персональных данных для распространения при условии соблюдения оператором запретов и условий, предусмотренных </w:t>
      </w:r>
      <w:hyperlink r:id="rId8" w:anchor="1010" w:history="1">
        <w:r w:rsidRPr="00D50B66">
          <w:rPr>
            <w:rFonts w:ascii="Arial" w:eastAsia="Times New Roman" w:hAnsi="Arial" w:cs="Arial"/>
            <w:color w:val="808080"/>
            <w:sz w:val="23"/>
            <w:u w:val="single"/>
          </w:rPr>
          <w:t>статьей 10.1</w:t>
        </w:r>
      </w:hyperlink>
      <w:r w:rsidRPr="00D50B66">
        <w:rPr>
          <w:rFonts w:ascii="Arial" w:eastAsia="Times New Roman" w:hAnsi="Arial" w:cs="Arial"/>
          <w:color w:val="333333"/>
          <w:sz w:val="23"/>
          <w:szCs w:val="23"/>
        </w:rPr>
        <w:t> настоящего Федерального закона</w:t>
      </w:r>
      <w:proofErr w:type="gramStart"/>
      <w:r w:rsidRPr="00D50B66">
        <w:rPr>
          <w:rFonts w:ascii="Arial" w:eastAsia="Times New Roman" w:hAnsi="Arial" w:cs="Arial"/>
          <w:color w:val="333333"/>
          <w:sz w:val="23"/>
          <w:szCs w:val="23"/>
        </w:rPr>
        <w:t>;"</w:t>
      </w:r>
      <w:proofErr w:type="gramEnd"/>
      <w:r w:rsidRPr="00D50B66">
        <w:rPr>
          <w:rFonts w:ascii="Arial" w:eastAsia="Times New Roman" w:hAnsi="Arial" w:cs="Arial"/>
          <w:color w:val="333333"/>
          <w:sz w:val="23"/>
          <w:szCs w:val="23"/>
        </w:rPr>
        <w:t>.</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Статья 2</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1. Настоящий Федеральный закон вступает в силу с 1 марта 2021 года, за исключением </w:t>
      </w:r>
      <w:hyperlink r:id="rId9" w:anchor="10162" w:history="1">
        <w:r w:rsidRPr="00D50B66">
          <w:rPr>
            <w:rFonts w:ascii="Arial" w:eastAsia="Times New Roman" w:hAnsi="Arial" w:cs="Arial"/>
            <w:color w:val="808080"/>
            <w:sz w:val="23"/>
            <w:u w:val="single"/>
          </w:rPr>
          <w:t>абзаца десятого пункта 5 статьи 1</w:t>
        </w:r>
      </w:hyperlink>
      <w:r w:rsidRPr="00D50B66">
        <w:rPr>
          <w:rFonts w:ascii="Arial" w:eastAsia="Times New Roman" w:hAnsi="Arial" w:cs="Arial"/>
          <w:color w:val="333333"/>
          <w:sz w:val="23"/>
          <w:szCs w:val="23"/>
        </w:rPr>
        <w:t> настоящего Федерального закона.</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2. </w:t>
      </w:r>
      <w:hyperlink r:id="rId10" w:anchor="10162" w:history="1">
        <w:r w:rsidRPr="00D50B66">
          <w:rPr>
            <w:rFonts w:ascii="Arial" w:eastAsia="Times New Roman" w:hAnsi="Arial" w:cs="Arial"/>
            <w:color w:val="808080"/>
            <w:sz w:val="23"/>
            <w:u w:val="single"/>
          </w:rPr>
          <w:t>Абзац десятый пункта 5 статьи 1</w:t>
        </w:r>
      </w:hyperlink>
      <w:r w:rsidRPr="00D50B66">
        <w:rPr>
          <w:rFonts w:ascii="Arial" w:eastAsia="Times New Roman" w:hAnsi="Arial" w:cs="Arial"/>
          <w:color w:val="333333"/>
          <w:sz w:val="23"/>
          <w:szCs w:val="23"/>
        </w:rPr>
        <w:t> настоящего Федерального закона вступает в силу с 1 июля 2021 года.</w:t>
      </w:r>
    </w:p>
    <w:tbl>
      <w:tblPr>
        <w:tblW w:w="0" w:type="auto"/>
        <w:tblCellMar>
          <w:top w:w="15" w:type="dxa"/>
          <w:left w:w="15" w:type="dxa"/>
          <w:bottom w:w="15" w:type="dxa"/>
          <w:right w:w="15" w:type="dxa"/>
        </w:tblCellMar>
        <w:tblLook w:val="04A0"/>
      </w:tblPr>
      <w:tblGrid>
        <w:gridCol w:w="3567"/>
        <w:gridCol w:w="3567"/>
      </w:tblGrid>
      <w:tr w:rsidR="00D50B66" w:rsidRPr="00D50B66" w:rsidTr="00D50B66">
        <w:tc>
          <w:tcPr>
            <w:tcW w:w="2500" w:type="pct"/>
            <w:hideMark/>
          </w:tcPr>
          <w:p w:rsidR="00D50B66" w:rsidRPr="00D50B66" w:rsidRDefault="00D50B66" w:rsidP="00D50B66">
            <w:pPr>
              <w:spacing w:after="0" w:line="240" w:lineRule="auto"/>
              <w:rPr>
                <w:rFonts w:ascii="Times New Roman" w:eastAsia="Times New Roman" w:hAnsi="Times New Roman" w:cs="Times New Roman"/>
                <w:sz w:val="24"/>
                <w:szCs w:val="24"/>
              </w:rPr>
            </w:pPr>
            <w:r w:rsidRPr="00D50B66">
              <w:rPr>
                <w:rFonts w:ascii="Times New Roman" w:eastAsia="Times New Roman" w:hAnsi="Times New Roman" w:cs="Times New Roman"/>
                <w:sz w:val="24"/>
                <w:szCs w:val="24"/>
              </w:rPr>
              <w:t>Президент Российской Федерации</w:t>
            </w:r>
          </w:p>
        </w:tc>
        <w:tc>
          <w:tcPr>
            <w:tcW w:w="2500" w:type="pct"/>
            <w:hideMark/>
          </w:tcPr>
          <w:p w:rsidR="00D50B66" w:rsidRPr="00D50B66" w:rsidRDefault="00D50B66" w:rsidP="00D50B66">
            <w:pPr>
              <w:spacing w:after="0" w:line="240" w:lineRule="auto"/>
              <w:rPr>
                <w:rFonts w:ascii="Times New Roman" w:eastAsia="Times New Roman" w:hAnsi="Times New Roman" w:cs="Times New Roman"/>
                <w:sz w:val="24"/>
                <w:szCs w:val="24"/>
              </w:rPr>
            </w:pPr>
            <w:r w:rsidRPr="00D50B66">
              <w:rPr>
                <w:rFonts w:ascii="Times New Roman" w:eastAsia="Times New Roman" w:hAnsi="Times New Roman" w:cs="Times New Roman"/>
                <w:sz w:val="24"/>
                <w:szCs w:val="24"/>
              </w:rPr>
              <w:t>В. Путин</w:t>
            </w:r>
          </w:p>
        </w:tc>
      </w:tr>
    </w:tbl>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Москва, Кремль</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30 декабря 2020 года</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 519-ФЗ</w:t>
      </w:r>
    </w:p>
    <w:p w:rsidR="00D50B66" w:rsidRPr="00D50B66" w:rsidRDefault="00D50B66" w:rsidP="00D50B66">
      <w:pPr>
        <w:shd w:val="clear" w:color="auto" w:fill="FFFFFF"/>
        <w:spacing w:after="255" w:line="300" w:lineRule="atLeast"/>
        <w:outlineLvl w:val="1"/>
        <w:rPr>
          <w:rFonts w:ascii="Arial" w:eastAsia="Times New Roman" w:hAnsi="Arial" w:cs="Arial"/>
          <w:b/>
          <w:bCs/>
          <w:color w:val="4D4D4D"/>
          <w:sz w:val="27"/>
          <w:szCs w:val="27"/>
        </w:rPr>
      </w:pPr>
      <w:bookmarkStart w:id="1" w:name="review"/>
      <w:bookmarkEnd w:id="1"/>
      <w:r w:rsidRPr="00D50B66">
        <w:rPr>
          <w:rFonts w:ascii="Arial" w:eastAsia="Times New Roman" w:hAnsi="Arial" w:cs="Arial"/>
          <w:b/>
          <w:bCs/>
          <w:color w:val="4D4D4D"/>
          <w:sz w:val="27"/>
          <w:szCs w:val="27"/>
        </w:rPr>
        <w:t>Обзор документа</w:t>
      </w:r>
    </w:p>
    <w:p w:rsidR="00D50B66" w:rsidRPr="00D50B66" w:rsidRDefault="00D50B66" w:rsidP="00D50B66">
      <w:pPr>
        <w:spacing w:before="255" w:after="255" w:line="240" w:lineRule="auto"/>
        <w:rPr>
          <w:rFonts w:ascii="Times New Roman" w:eastAsia="Times New Roman" w:hAnsi="Times New Roman" w:cs="Times New Roman"/>
          <w:sz w:val="24"/>
          <w:szCs w:val="24"/>
        </w:rPr>
      </w:pPr>
      <w:r w:rsidRPr="00D50B66">
        <w:rPr>
          <w:rFonts w:ascii="Times New Roman" w:eastAsia="Times New Roman" w:hAnsi="Times New Roman" w:cs="Times New Roman"/>
          <w:sz w:val="24"/>
          <w:szCs w:val="24"/>
        </w:rPr>
        <w:pict>
          <v:rect id="_x0000_i1025" style="width:0;height:.75pt" o:hralign="center" o:hrstd="t" o:hrnoshade="t" o:hr="t" fillcolor="#333" stroked="f"/>
        </w:pic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Установлены особенности обработки персональных данных (ПД), разрешенных их владельцем для распространения.</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Запрещено использовать ПД без согласия владельца,  а он сам может потребовать от оператора прекратить распространение сведений о себе без необходимости доказывать, что это незаконно.</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Прописана процедура обязательного согласования обработки ПД любым оператором данных. Нельзя получать согласие "автоматом" - по умолчанию или при бездействии субъекта ПД.</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Если согласие дано, владелец данных вправе в любой момент его отозвать, после чего оператор обязан приостановить выдачу сведений.</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В соглашении на обработку ПД, разрешенных для распространения, может содержаться запрет на передачу данных неограниченному кругу лиц и обработку ими этих сведений.</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Каждый сайт обязан спрашивать пользователей, какие данные о них можно опубликовывать и передавать третьим лицам. Невыполнение этого требования повлечет штраф за нарушение обработки ПД.</w:t>
      </w:r>
    </w:p>
    <w:p w:rsidR="00D50B66" w:rsidRPr="00D50B66" w:rsidRDefault="00D50B66" w:rsidP="00D50B66">
      <w:pPr>
        <w:shd w:val="clear" w:color="auto" w:fill="FFFFFF"/>
        <w:spacing w:after="255" w:line="270" w:lineRule="atLeast"/>
        <w:rPr>
          <w:rFonts w:ascii="Arial" w:eastAsia="Times New Roman" w:hAnsi="Arial" w:cs="Arial"/>
          <w:color w:val="333333"/>
          <w:sz w:val="23"/>
          <w:szCs w:val="23"/>
        </w:rPr>
      </w:pPr>
      <w:r w:rsidRPr="00D50B66">
        <w:rPr>
          <w:rFonts w:ascii="Arial" w:eastAsia="Times New Roman" w:hAnsi="Arial" w:cs="Arial"/>
          <w:color w:val="333333"/>
          <w:sz w:val="23"/>
          <w:szCs w:val="23"/>
        </w:rPr>
        <w:t xml:space="preserve">Закон вступает в силу с 1 марта 2021 г., за исключением нормы о предоставлении оператору согласия на обработку ПД, разрешенных для распространения, через </w:t>
      </w:r>
      <w:proofErr w:type="spellStart"/>
      <w:r w:rsidRPr="00D50B66">
        <w:rPr>
          <w:rFonts w:ascii="Arial" w:eastAsia="Times New Roman" w:hAnsi="Arial" w:cs="Arial"/>
          <w:color w:val="333333"/>
          <w:sz w:val="23"/>
          <w:szCs w:val="23"/>
        </w:rPr>
        <w:lastRenderedPageBreak/>
        <w:t>информсистему</w:t>
      </w:r>
      <w:proofErr w:type="spellEnd"/>
      <w:r w:rsidRPr="00D50B66">
        <w:rPr>
          <w:rFonts w:ascii="Arial" w:eastAsia="Times New Roman" w:hAnsi="Arial" w:cs="Arial"/>
          <w:color w:val="333333"/>
          <w:sz w:val="23"/>
          <w:szCs w:val="23"/>
        </w:rPr>
        <w:t xml:space="preserve"> уполномоченного органа. Данное положение применяется с 1 июля 2021 г.</w:t>
      </w:r>
    </w:p>
    <w:p w:rsidR="00000000" w:rsidRDefault="00D50B66"/>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50B66"/>
    <w:rsid w:val="00D50B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50B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50B66"/>
    <w:rPr>
      <w:rFonts w:ascii="Times New Roman" w:eastAsia="Times New Roman" w:hAnsi="Times New Roman" w:cs="Times New Roman"/>
      <w:b/>
      <w:bCs/>
      <w:sz w:val="36"/>
      <w:szCs w:val="36"/>
    </w:rPr>
  </w:style>
  <w:style w:type="paragraph" w:styleId="a3">
    <w:name w:val="Normal (Web)"/>
    <w:basedOn w:val="a"/>
    <w:uiPriority w:val="99"/>
    <w:semiHidden/>
    <w:unhideWhenUsed/>
    <w:rsid w:val="00D50B6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D50B66"/>
    <w:rPr>
      <w:color w:val="0000FF"/>
      <w:u w:val="single"/>
    </w:rPr>
  </w:style>
  <w:style w:type="paragraph" w:customStyle="1" w:styleId="toleft">
    <w:name w:val="toleft"/>
    <w:basedOn w:val="a"/>
    <w:rsid w:val="00D50B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89042946">
      <w:bodyDiv w:val="1"/>
      <w:marLeft w:val="0"/>
      <w:marRight w:val="0"/>
      <w:marTop w:val="0"/>
      <w:marBottom w:val="0"/>
      <w:divBdr>
        <w:top w:val="none" w:sz="0" w:space="0" w:color="auto"/>
        <w:left w:val="none" w:sz="0" w:space="0" w:color="auto"/>
        <w:bottom w:val="none" w:sz="0" w:space="0" w:color="auto"/>
        <w:right w:val="none" w:sz="0" w:space="0" w:color="auto"/>
      </w:divBdr>
      <w:divsChild>
        <w:div w:id="1685860577">
          <w:marLeft w:val="0"/>
          <w:marRight w:val="0"/>
          <w:marTop w:val="0"/>
          <w:marBottom w:val="180"/>
          <w:divBdr>
            <w:top w:val="none" w:sz="0" w:space="0" w:color="auto"/>
            <w:left w:val="none" w:sz="0" w:space="0" w:color="auto"/>
            <w:bottom w:val="none" w:sz="0" w:space="0" w:color="auto"/>
            <w:right w:val="none" w:sz="0" w:space="0" w:color="auto"/>
          </w:divBdr>
        </w:div>
        <w:div w:id="1364095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0057172/" TargetMode="External"/><Relationship Id="rId3" Type="http://schemas.openxmlformats.org/officeDocument/2006/relationships/webSettings" Target="webSettings.xml"/><Relationship Id="rId7" Type="http://schemas.openxmlformats.org/officeDocument/2006/relationships/hyperlink" Target="https://www.garant.ru/products/ipo/prime/doc/40005717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ant.ru/products/ipo/prime/doc/400057172/" TargetMode="External"/><Relationship Id="rId11" Type="http://schemas.openxmlformats.org/officeDocument/2006/relationships/fontTable" Target="fontTable.xml"/><Relationship Id="rId5" Type="http://schemas.openxmlformats.org/officeDocument/2006/relationships/hyperlink" Target="https://www.garant.ru/products/ipo/prime/doc/400057172/" TargetMode="External"/><Relationship Id="rId10" Type="http://schemas.openxmlformats.org/officeDocument/2006/relationships/hyperlink" Target="https://www.garant.ru/products/ipo/prime/doc/400057172/" TargetMode="External"/><Relationship Id="rId4" Type="http://schemas.openxmlformats.org/officeDocument/2006/relationships/hyperlink" Target="https://www.garant.ru/products/ipo/prime/doc/400057172/" TargetMode="External"/><Relationship Id="rId9" Type="http://schemas.openxmlformats.org/officeDocument/2006/relationships/hyperlink" Target="https://www.garant.ru/products/ipo/prime/doc/4000571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1644</Words>
  <Characters>9376</Characters>
  <Application>Microsoft Office Word</Application>
  <DocSecurity>0</DocSecurity>
  <Lines>78</Lines>
  <Paragraphs>21</Paragraphs>
  <ScaleCrop>false</ScaleCrop>
  <Company>Microsoft</Company>
  <LinksUpToDate>false</LinksUpToDate>
  <CharactersWithSpaces>10999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2</cp:revision>
  <dcterms:created xsi:type="dcterms:W3CDTF">2021-03-25T16:45:00Z</dcterms:created>
  <dcterms:modified xsi:type="dcterms:W3CDTF">2021-03-25T16:46:00Z</dcterms:modified>
</cp:coreProperties>
</file>